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4C9" w:rsidRPr="006764C9" w:rsidRDefault="006764C9" w:rsidP="006764C9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6764C9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เรื่องอื่น ๆ</w:t>
      </w:r>
    </w:p>
    <w:p w:rsidR="006764C9" w:rsidRPr="006764C9" w:rsidRDefault="006764C9" w:rsidP="006764C9">
      <w:pPr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 w:rsidRPr="006764C9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 การแจ้งยอดงบประมาณเหลือจ่ายรอบสุดท้าย และแนวทางในการติดตามเร่งรัดการเบิกจ่ายในช่วงปลายปีงบประมาณ พ.ศ. 2565</w:t>
      </w:r>
    </w:p>
    <w:p w:rsidR="006764C9" w:rsidRDefault="006764C9" w:rsidP="006764C9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6764C9" w:rsidRPr="006764C9" w:rsidRDefault="006764C9" w:rsidP="006764C9">
      <w:pPr>
        <w:jc w:val="thaiDistribute"/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</w:pPr>
      <w:r w:rsidRPr="006764C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การแจ้งยอดงบประมาณเหลือจ่ายรอบสุดท้าย</w:t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(งบเงินอุดหนุน และงบรายจ่ายอื่น)</w:t>
      </w:r>
    </w:p>
    <w:p w:rsidR="006764C9" w:rsidRPr="006764C9" w:rsidRDefault="006764C9" w:rsidP="006764C9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764C9">
        <w:rPr>
          <w:rFonts w:ascii="TH SarabunIT๙" w:hAnsi="TH SarabunIT๙" w:cs="TH SarabunIT๙" w:hint="cs"/>
          <w:sz w:val="32"/>
          <w:szCs w:val="32"/>
          <w:cs/>
        </w:rPr>
        <w:t>ขอให้</w:t>
      </w:r>
      <w:r w:rsidRPr="006764C9">
        <w:rPr>
          <w:rFonts w:ascii="TH SarabunIT๙" w:hAnsi="TH SarabunIT๙" w:cs="TH SarabunIT๙"/>
          <w:sz w:val="32"/>
          <w:szCs w:val="32"/>
          <w:cs/>
        </w:rPr>
        <w:t>ผู้รับผิดชอบโครงการ/กิจกรรมภายใต้งบเงินอุด</w:t>
      </w:r>
      <w:r w:rsidRPr="006764C9">
        <w:rPr>
          <w:rFonts w:ascii="TH SarabunIT๙" w:hAnsi="TH SarabunIT๙" w:cs="TH SarabunIT๙"/>
          <w:sz w:val="32"/>
          <w:szCs w:val="32"/>
          <w:cs/>
        </w:rPr>
        <w:t>หนุนและงบรายจ่ายอื่น ตรวจสอบงบประมาณ</w:t>
      </w:r>
      <w:r w:rsidRPr="006764C9">
        <w:rPr>
          <w:rFonts w:ascii="TH SarabunIT๙" w:hAnsi="TH SarabunIT๙" w:cs="TH SarabunIT๙"/>
          <w:sz w:val="32"/>
          <w:szCs w:val="32"/>
          <w:cs/>
        </w:rPr>
        <w:t>เหลือจ่ายจากการดำเนินงานกับส</w:t>
      </w:r>
      <w:r>
        <w:rPr>
          <w:rFonts w:ascii="TH SarabunIT๙" w:hAnsi="TH SarabunIT๙" w:cs="TH SarabunIT๙"/>
          <w:sz w:val="32"/>
          <w:szCs w:val="32"/>
          <w:cs/>
        </w:rPr>
        <w:t>ถานศึกษาในสังกัด จากนั้นรวบรวมงบประมาณ</w:t>
      </w:r>
      <w:r>
        <w:rPr>
          <w:rFonts w:ascii="TH SarabunIT๙" w:hAnsi="TH SarabunIT๙" w:cs="TH SarabunIT๙" w:hint="cs"/>
          <w:sz w:val="32"/>
          <w:szCs w:val="32"/>
          <w:cs/>
        </w:rPr>
        <w:t>เหลือจ่าย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>แจ้ง</w:t>
      </w:r>
      <w:r w:rsidRPr="006764C9">
        <w:rPr>
          <w:rFonts w:ascii="TH SarabunIT๙" w:hAnsi="TH SarabunIT๙" w:cs="TH SarabunIT๙"/>
          <w:sz w:val="32"/>
          <w:szCs w:val="32"/>
          <w:cs/>
        </w:rPr>
        <w:t>มาที่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Pr="006764C9">
        <w:rPr>
          <w:rFonts w:ascii="TH SarabunIT๙" w:hAnsi="TH SarabunIT๙" w:cs="TH SarabunIT๙"/>
          <w:sz w:val="32"/>
          <w:szCs w:val="32"/>
          <w:cs/>
        </w:rPr>
        <w:t>กองนโยบายและแผน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 xml:space="preserve"> (ฝ่ายแผนและงบประมาณ)</w:t>
      </w:r>
      <w:r w:rsidRPr="006764C9">
        <w:rPr>
          <w:rFonts w:ascii="TH SarabunIT๙" w:hAnsi="TH SarabunIT๙" w:cs="TH SarabunIT๙"/>
          <w:sz w:val="32"/>
          <w:szCs w:val="32"/>
          <w:cs/>
        </w:rPr>
        <w:t xml:space="preserve"> ก่อนวันที่ </w:t>
      </w:r>
      <w:r w:rsidRPr="006764C9">
        <w:rPr>
          <w:rFonts w:ascii="TH SarabunIT๙" w:hAnsi="TH SarabunIT๙" w:cs="TH SarabunIT๙"/>
          <w:sz w:val="32"/>
          <w:szCs w:val="32"/>
        </w:rPr>
        <w:t>10</w:t>
      </w:r>
      <w:r w:rsidRPr="006764C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764C9">
        <w:rPr>
          <w:rFonts w:ascii="TH SarabunIT๙" w:hAnsi="TH SarabunIT๙" w:cs="TH SarabunIT๙" w:hint="cs"/>
          <w:sz w:val="32"/>
          <w:szCs w:val="32"/>
          <w:cs/>
        </w:rPr>
        <w:t xml:space="preserve">กันยายน </w:t>
      </w:r>
      <w:r w:rsidRPr="006764C9">
        <w:rPr>
          <w:rFonts w:ascii="TH SarabunIT๙" w:hAnsi="TH SarabunIT๙" w:cs="TH SarabunIT๙"/>
          <w:sz w:val="32"/>
          <w:szCs w:val="32"/>
        </w:rPr>
        <w:t>2565</w:t>
      </w:r>
    </w:p>
    <w:p w:rsidR="006764C9" w:rsidRPr="006764C9" w:rsidRDefault="006764C9" w:rsidP="006764C9">
      <w:pPr>
        <w:spacing w:after="0"/>
        <w:jc w:val="thaiDistribute"/>
        <w:rPr>
          <w:rFonts w:ascii="TH SarabunIT๙" w:hAnsi="TH SarabunIT๙" w:cs="TH SarabunIT๙" w:hint="cs"/>
          <w:b/>
          <w:bCs/>
          <w:sz w:val="32"/>
          <w:szCs w:val="32"/>
          <w:u w:val="single"/>
        </w:rPr>
      </w:pPr>
      <w:r w:rsidRPr="006764C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แนวทางในการติดตามเร่งรัดการเบิกจ่ายในช่วงปลายปีงบประมาณ พ.ศ. 2565</w:t>
      </w:r>
    </w:p>
    <w:p w:rsidR="006764C9" w:rsidRDefault="006764C9" w:rsidP="006764C9">
      <w:pPr>
        <w:pStyle w:val="a3"/>
        <w:numPr>
          <w:ilvl w:val="0"/>
          <w:numId w:val="2"/>
        </w:numPr>
        <w:tabs>
          <w:tab w:val="left" w:pos="1080"/>
        </w:tabs>
        <w:spacing w:after="0"/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764C9">
        <w:rPr>
          <w:rFonts w:ascii="TH SarabunIT๙" w:hAnsi="TH SarabunIT๙" w:cs="TH SarabunIT๙" w:hint="cs"/>
          <w:sz w:val="32"/>
          <w:szCs w:val="32"/>
          <w:cs/>
        </w:rPr>
        <w:t>ขอให้</w:t>
      </w:r>
      <w:r w:rsidRPr="006764C9">
        <w:rPr>
          <w:rFonts w:ascii="TH SarabunIT๙" w:hAnsi="TH SarabunIT๙" w:cs="TH SarabunIT๙"/>
          <w:sz w:val="32"/>
          <w:szCs w:val="32"/>
          <w:cs/>
        </w:rPr>
        <w:t>ผู้รับผิดชอบโครงการ/กิจกรรมภายใต้งบเงินอุดหน</w:t>
      </w:r>
      <w:r w:rsidRPr="006764C9">
        <w:rPr>
          <w:rFonts w:ascii="TH SarabunIT๙" w:hAnsi="TH SarabunIT๙" w:cs="TH SarabunIT๙"/>
          <w:sz w:val="32"/>
          <w:szCs w:val="32"/>
          <w:cs/>
        </w:rPr>
        <w:t>ุนและงบรายจ่ายอื่น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 xml:space="preserve"> กำกับ </w:t>
      </w:r>
      <w:r w:rsidRPr="006764C9">
        <w:rPr>
          <w:rFonts w:ascii="TH SarabunIT๙" w:hAnsi="TH SarabunIT๙" w:cs="TH SarabunIT๙"/>
          <w:sz w:val="32"/>
          <w:szCs w:val="32"/>
          <w:cs/>
        </w:rPr>
        <w:t>ติดตาม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764C9">
        <w:rPr>
          <w:rFonts w:ascii="TH SarabunIT๙" w:hAnsi="TH SarabunIT๙" w:cs="TH SarabunIT๙"/>
          <w:sz w:val="32"/>
          <w:szCs w:val="32"/>
          <w:cs/>
        </w:rPr>
        <w:t>เร่งรัดการเบิกจ่าย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>งบประมาณในหมวดงบเงินอุดหนุนและงบรายจ่ายอื่น</w:t>
      </w:r>
      <w:r w:rsidRPr="006764C9">
        <w:rPr>
          <w:rFonts w:ascii="TH SarabunIT๙" w:hAnsi="TH SarabunIT๙" w:cs="TH SarabunIT๙" w:hint="cs"/>
          <w:sz w:val="32"/>
          <w:szCs w:val="32"/>
          <w:cs/>
        </w:rPr>
        <w:t>กับสถานศึกษาในสังกัด</w:t>
      </w:r>
      <w:r w:rsidRPr="006764C9">
        <w:rPr>
          <w:rFonts w:ascii="TH SarabunIT๙" w:hAnsi="TH SarabunIT๙" w:cs="TH SarabunIT๙"/>
          <w:sz w:val="32"/>
          <w:szCs w:val="32"/>
          <w:cs/>
        </w:rPr>
        <w:t>อย่างใกล้ชิด</w:t>
      </w:r>
      <w:r w:rsidRPr="006764C9">
        <w:rPr>
          <w:rFonts w:ascii="TH SarabunIT๙" w:hAnsi="TH SarabunIT๙" w:cs="TH SarabunIT๙" w:hint="cs"/>
          <w:sz w:val="32"/>
          <w:szCs w:val="32"/>
          <w:cs/>
        </w:rPr>
        <w:t xml:space="preserve"> โดย</w:t>
      </w:r>
      <w:r w:rsidRPr="006764C9">
        <w:rPr>
          <w:rFonts w:ascii="TH SarabunIT๙" w:hAnsi="TH SarabunIT๙" w:cs="TH SarabunIT๙"/>
          <w:sz w:val="32"/>
          <w:szCs w:val="32"/>
          <w:cs/>
        </w:rPr>
        <w:t>ให้สถานศึกษาดำเนินการเบิกจ่าย</w:t>
      </w:r>
      <w:r w:rsidRPr="006764C9">
        <w:rPr>
          <w:rFonts w:ascii="TH SarabunIT๙" w:hAnsi="TH SarabunIT๙" w:cs="TH SarabunIT๙"/>
          <w:sz w:val="32"/>
          <w:szCs w:val="32"/>
          <w:cs/>
        </w:rPr>
        <w:t>งบเงินอุดหนุนและงบรายจ่ายอื่นให้</w:t>
      </w:r>
      <w:r w:rsidRPr="006764C9">
        <w:rPr>
          <w:rFonts w:ascii="TH SarabunIT๙" w:hAnsi="TH SarabunIT๙" w:cs="TH SarabunIT๙"/>
          <w:sz w:val="32"/>
          <w:szCs w:val="32"/>
          <w:cs/>
        </w:rPr>
        <w:t xml:space="preserve">แล้วเสร็จภายใน </w:t>
      </w:r>
      <w:r w:rsidRPr="006764C9">
        <w:rPr>
          <w:rFonts w:ascii="TH SarabunIT๙" w:hAnsi="TH SarabunIT๙" w:cs="TH SarabunIT๙"/>
          <w:sz w:val="32"/>
          <w:szCs w:val="32"/>
        </w:rPr>
        <w:t>15</w:t>
      </w:r>
      <w:r w:rsidRPr="006764C9">
        <w:rPr>
          <w:rFonts w:ascii="TH SarabunIT๙" w:hAnsi="TH SarabunIT๙" w:cs="TH SarabunIT๙"/>
          <w:sz w:val="32"/>
          <w:szCs w:val="32"/>
          <w:cs/>
        </w:rPr>
        <w:t xml:space="preserve"> ก</w:t>
      </w:r>
      <w:r w:rsidRPr="006764C9">
        <w:rPr>
          <w:rFonts w:ascii="TH SarabunIT๙" w:hAnsi="TH SarabunIT๙" w:cs="TH SarabunIT๙" w:hint="cs"/>
          <w:sz w:val="32"/>
          <w:szCs w:val="32"/>
          <w:cs/>
        </w:rPr>
        <w:t xml:space="preserve">ันยายน </w:t>
      </w:r>
      <w:r w:rsidRPr="006764C9">
        <w:rPr>
          <w:rFonts w:ascii="TH SarabunIT๙" w:hAnsi="TH SarabunIT๙" w:cs="TH SarabunIT๙"/>
          <w:sz w:val="32"/>
          <w:szCs w:val="32"/>
        </w:rPr>
        <w:t>2565</w:t>
      </w:r>
    </w:p>
    <w:p w:rsidR="006414FE" w:rsidRPr="006764C9" w:rsidRDefault="006764C9" w:rsidP="006764C9">
      <w:pPr>
        <w:pStyle w:val="a3"/>
        <w:numPr>
          <w:ilvl w:val="0"/>
          <w:numId w:val="2"/>
        </w:numPr>
        <w:tabs>
          <w:tab w:val="left" w:pos="1080"/>
        </w:tabs>
        <w:spacing w:after="0"/>
        <w:ind w:left="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ในกรณีที่</w:t>
      </w:r>
      <w:r w:rsidRPr="006764C9">
        <w:rPr>
          <w:rFonts w:ascii="TH SarabunIT๙" w:hAnsi="TH SarabunIT๙" w:cs="TH SarabunIT๙"/>
          <w:sz w:val="32"/>
          <w:szCs w:val="32"/>
          <w:cs/>
        </w:rPr>
        <w:t>สถานศึกษาในสังกัด</w:t>
      </w:r>
      <w:r>
        <w:rPr>
          <w:rFonts w:ascii="TH SarabunIT๙" w:hAnsi="TH SarabunIT๙" w:cs="TH SarabunIT๙" w:hint="cs"/>
          <w:sz w:val="32"/>
          <w:szCs w:val="32"/>
          <w:cs/>
        </w:rPr>
        <w:t>ไม่สามารถเบิกจ่ายงบประมาณได้ทันภายในระยะเวลาที่กำหนด (15 กันยายน 2565) ให้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>ผู้รับผิดชอบโครงการประสานงานกับ</w:t>
      </w:r>
      <w:r>
        <w:rPr>
          <w:rFonts w:ascii="TH SarabunIT๙" w:hAnsi="TH SarabunIT๙" w:cs="TH SarabunIT๙" w:hint="cs"/>
          <w:sz w:val="32"/>
          <w:szCs w:val="32"/>
          <w:cs/>
        </w:rPr>
        <w:t>สถานศึกษาในสังกัด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>ในการ</w:t>
      </w:r>
      <w:r w:rsidRPr="006764C9">
        <w:rPr>
          <w:rFonts w:ascii="TH SarabunIT๙" w:hAnsi="TH SarabunIT๙" w:cs="TH SarabunIT๙"/>
          <w:sz w:val="32"/>
          <w:szCs w:val="32"/>
          <w:cs/>
        </w:rPr>
        <w:t>ทำแผนการเบิกจ่ายมายังผู้รับผิดชอบโครงการ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 xml:space="preserve"> ทั้งนี้เพื่อจะได้มีข้อมูลในการ</w:t>
      </w:r>
      <w:r w:rsidR="00C8407A" w:rsidRPr="006764C9">
        <w:rPr>
          <w:rFonts w:ascii="TH SarabunIT๙" w:hAnsi="TH SarabunIT๙" w:cs="TH SarabunIT๙"/>
          <w:sz w:val="32"/>
          <w:szCs w:val="32"/>
          <w:cs/>
        </w:rPr>
        <w:t>ติดตาม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8407A" w:rsidRPr="006764C9">
        <w:rPr>
          <w:rFonts w:ascii="TH SarabunIT๙" w:hAnsi="TH SarabunIT๙" w:cs="TH SarabunIT๙"/>
          <w:sz w:val="32"/>
          <w:szCs w:val="32"/>
          <w:cs/>
        </w:rPr>
        <w:t>เร่งรัดการเบิกจ่าย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 w:rsidR="00C8407A">
        <w:rPr>
          <w:rFonts w:ascii="TH SarabunIT๙" w:hAnsi="TH SarabunIT๙" w:cs="TH SarabunIT๙" w:hint="cs"/>
          <w:sz w:val="32"/>
          <w:szCs w:val="32"/>
          <w:cs/>
        </w:rPr>
        <w:t>ให้เป็นไปตามแผนที่สถานศึกษากำหนดต่อไป</w:t>
      </w:r>
      <w:bookmarkStart w:id="0" w:name="_GoBack"/>
      <w:bookmarkEnd w:id="0"/>
    </w:p>
    <w:sectPr w:rsidR="006414FE" w:rsidRPr="006764C9" w:rsidSect="006764C9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1080B"/>
    <w:multiLevelType w:val="hybridMultilevel"/>
    <w:tmpl w:val="4D9021A0"/>
    <w:lvl w:ilvl="0" w:tplc="FC76F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FF7C5B"/>
    <w:multiLevelType w:val="hybridMultilevel"/>
    <w:tmpl w:val="545A5A40"/>
    <w:lvl w:ilvl="0" w:tplc="A2FC3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4C9"/>
    <w:rsid w:val="006414FE"/>
    <w:rsid w:val="00663643"/>
    <w:rsid w:val="006764C9"/>
    <w:rsid w:val="00C8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3DF66"/>
  <w15:chartTrackingRefBased/>
  <w15:docId w15:val="{E4032AC2-C431-43F3-9903-702069BF5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1</cp:revision>
  <cp:lastPrinted>2022-08-30T03:04:00Z</cp:lastPrinted>
  <dcterms:created xsi:type="dcterms:W3CDTF">2022-08-30T02:50:00Z</dcterms:created>
  <dcterms:modified xsi:type="dcterms:W3CDTF">2022-08-30T03:17:00Z</dcterms:modified>
</cp:coreProperties>
</file>